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7CA" w:rsidRDefault="00BF733A" w:rsidP="00AC07CA">
      <w:pPr>
        <w:pStyle w:val="Titel"/>
      </w:pPr>
      <w:r>
        <w:t>Thaliastraße NEU – Umgestaltung 2021</w:t>
      </w:r>
    </w:p>
    <w:p w:rsidR="005E0BDA" w:rsidRDefault="00483011" w:rsidP="00AC07CA">
      <w:pPr>
        <w:pStyle w:val="StandardWeb"/>
        <w:spacing w:after="0" w:line="240" w:lineRule="auto"/>
        <w:rPr>
          <w:rFonts w:ascii="Swis721 Cn BT" w:hAnsi="Swis721 Cn BT"/>
          <w:b/>
          <w:bCs/>
          <w:sz w:val="20"/>
          <w:szCs w:val="20"/>
        </w:rPr>
      </w:pPr>
      <w:r w:rsidRPr="00AC07CA">
        <w:rPr>
          <w:rFonts w:ascii="Swis721 Cn BT" w:hAnsi="Swis721 Cn BT"/>
          <w:b/>
          <w:bCs/>
          <w:sz w:val="20"/>
          <w:szCs w:val="20"/>
        </w:rPr>
        <w:t>Auf ganzer Länge</w:t>
      </w:r>
    </w:p>
    <w:p w:rsidR="00AC07CA" w:rsidRPr="005E0BDA" w:rsidRDefault="005E0BDA" w:rsidP="00AC07CA">
      <w:pPr>
        <w:pStyle w:val="StandardWeb"/>
        <w:spacing w:after="0" w:line="240" w:lineRule="auto"/>
        <w:rPr>
          <w:rFonts w:ascii="Swis721 Cn BT" w:hAnsi="Swis721 Cn BT"/>
          <w:b/>
          <w:bCs/>
          <w:sz w:val="20"/>
          <w:szCs w:val="20"/>
        </w:rPr>
      </w:pPr>
      <w:r>
        <w:rPr>
          <w:rFonts w:ascii="Swis721 Cn BT" w:hAnsi="Swis721 Cn BT"/>
          <w:sz w:val="20"/>
          <w:szCs w:val="20"/>
        </w:rPr>
        <w:t>2,5 km</w:t>
      </w:r>
      <w:r w:rsidRPr="005E0BDA">
        <w:rPr>
          <w:rFonts w:ascii="Swis721 Cn BT" w:hAnsi="Swis721 Cn BT"/>
          <w:sz w:val="20"/>
          <w:szCs w:val="20"/>
        </w:rPr>
        <w:t xml:space="preserve"> </w:t>
      </w:r>
      <w:r>
        <w:rPr>
          <w:rFonts w:ascii="Swis721 Cn BT" w:hAnsi="Swis721 Cn BT"/>
          <w:sz w:val="20"/>
          <w:szCs w:val="20"/>
        </w:rPr>
        <w:t>lang</w:t>
      </w:r>
      <w:r w:rsidR="00AA2A19">
        <w:rPr>
          <w:rFonts w:ascii="Swis721 Cn BT" w:hAnsi="Swis721 Cn BT"/>
          <w:sz w:val="20"/>
          <w:szCs w:val="20"/>
        </w:rPr>
        <w:t xml:space="preserve"> ist sie</w:t>
      </w:r>
      <w:r>
        <w:rPr>
          <w:rFonts w:ascii="Swis721 Cn BT" w:hAnsi="Swis721 Cn BT"/>
          <w:sz w:val="20"/>
          <w:szCs w:val="20"/>
        </w:rPr>
        <w:t xml:space="preserve">, die Thaliastraße in Wien. </w:t>
      </w:r>
      <w:r w:rsidR="00483011" w:rsidRPr="00AC07CA">
        <w:rPr>
          <w:rFonts w:ascii="Swis721 Cn BT" w:hAnsi="Swis721 Cn BT"/>
          <w:sz w:val="20"/>
          <w:szCs w:val="20"/>
        </w:rPr>
        <w:t>An ihren knappsten Stellen misst sie 18 Meter Breite, an den weitesten Stellen 20 Meter.</w:t>
      </w:r>
      <w:r w:rsidR="00AC07CA">
        <w:rPr>
          <w:rFonts w:ascii="Swis721 Cn BT" w:hAnsi="Swis721 Cn BT"/>
          <w:sz w:val="20"/>
          <w:szCs w:val="20"/>
        </w:rPr>
        <w:t xml:space="preserve"> Davon entfallen </w:t>
      </w:r>
      <w:r>
        <w:rPr>
          <w:rFonts w:ascii="Swis721 Cn BT" w:hAnsi="Swis721 Cn BT"/>
          <w:sz w:val="20"/>
          <w:szCs w:val="20"/>
        </w:rPr>
        <w:t>z</w:t>
      </w:r>
      <w:r w:rsidR="00AA2A19">
        <w:rPr>
          <w:rFonts w:ascii="Swis721 Cn BT" w:hAnsi="Swis721 Cn BT"/>
          <w:sz w:val="20"/>
          <w:szCs w:val="20"/>
        </w:rPr>
        <w:t>u</w:t>
      </w:r>
      <w:r>
        <w:rPr>
          <w:rFonts w:ascii="Swis721 Cn BT" w:hAnsi="Swis721 Cn BT"/>
          <w:sz w:val="20"/>
          <w:szCs w:val="20"/>
        </w:rPr>
        <w:t>mindest</w:t>
      </w:r>
      <w:r w:rsidR="00AC07CA">
        <w:rPr>
          <w:rFonts w:ascii="Swis721 Cn BT" w:hAnsi="Swis721 Cn BT"/>
          <w:sz w:val="20"/>
          <w:szCs w:val="20"/>
        </w:rPr>
        <w:t xml:space="preserve"> 6</w:t>
      </w:r>
      <w:r w:rsidR="00483011" w:rsidRPr="00AC07CA">
        <w:rPr>
          <w:rFonts w:ascii="Swis721 Cn BT" w:hAnsi="Swis721 Cn BT"/>
          <w:sz w:val="20"/>
          <w:szCs w:val="20"/>
        </w:rPr>
        <w:t xml:space="preserve">,40 Meter </w:t>
      </w:r>
      <w:r w:rsidR="00AC07CA">
        <w:rPr>
          <w:rFonts w:ascii="Swis721 Cn BT" w:hAnsi="Swis721 Cn BT"/>
          <w:sz w:val="20"/>
          <w:szCs w:val="20"/>
        </w:rPr>
        <w:t xml:space="preserve">auf </w:t>
      </w:r>
      <w:r w:rsidR="00483011" w:rsidRPr="00AC07CA">
        <w:rPr>
          <w:rFonts w:ascii="Swis721 Cn BT" w:hAnsi="Swis721 Cn BT"/>
          <w:sz w:val="20"/>
          <w:szCs w:val="20"/>
        </w:rPr>
        <w:t xml:space="preserve">die Fahrbahn. </w:t>
      </w:r>
      <w:r w:rsidR="00AA2A19">
        <w:rPr>
          <w:rFonts w:ascii="Swis721 Cn BT" w:hAnsi="Swis721 Cn BT"/>
          <w:sz w:val="20"/>
          <w:szCs w:val="20"/>
        </w:rPr>
        <w:t xml:space="preserve">Ein Kilometer davon wurde 2021 neu gestaltet. </w:t>
      </w:r>
      <w:r w:rsidR="00924FD3">
        <w:rPr>
          <w:rFonts w:ascii="Swis721 Cn BT" w:hAnsi="Swis721 Cn BT"/>
          <w:sz w:val="20"/>
          <w:szCs w:val="20"/>
        </w:rPr>
        <w:t>Stark versiegelt, kahl und dem Autoverkehr den großen Vorzug gebend entsprach d</w:t>
      </w:r>
      <w:r w:rsidR="00AA2A19">
        <w:rPr>
          <w:rFonts w:ascii="Swis721 Cn BT" w:hAnsi="Swis721 Cn BT"/>
          <w:sz w:val="20"/>
          <w:szCs w:val="20"/>
        </w:rPr>
        <w:t xml:space="preserve">er Straßenabschnitt </w:t>
      </w:r>
      <w:r w:rsidR="00AC07CA">
        <w:rPr>
          <w:rFonts w:ascii="Swis721 Cn BT" w:hAnsi="Swis721 Cn BT"/>
          <w:sz w:val="20"/>
          <w:szCs w:val="20"/>
        </w:rPr>
        <w:t>längst nicht mehr den Bedürfnissen moderner Stadtnutzung. Als stark frequentierte Einkaufsstraße bringt die Thaliastraße nicht nur eine hohe Fußgängerfrequenz mit, sondern wird auch</w:t>
      </w:r>
      <w:r w:rsidR="00924FD3">
        <w:rPr>
          <w:rFonts w:ascii="Swis721 Cn BT" w:hAnsi="Swis721 Cn BT"/>
          <w:sz w:val="20"/>
          <w:szCs w:val="20"/>
        </w:rPr>
        <w:t xml:space="preserve"> weiterhin</w:t>
      </w:r>
      <w:r w:rsidR="00AC07CA">
        <w:rPr>
          <w:rFonts w:ascii="Swis721 Cn BT" w:hAnsi="Swis721 Cn BT"/>
          <w:sz w:val="20"/>
          <w:szCs w:val="20"/>
        </w:rPr>
        <w:t xml:space="preserve"> vom Autoverkehr und von Straßenbahnen genutzt.</w:t>
      </w:r>
    </w:p>
    <w:p w:rsidR="00AC07CA" w:rsidRPr="00AC07CA" w:rsidRDefault="00AC07CA" w:rsidP="00AC07CA">
      <w:pPr>
        <w:pStyle w:val="StandardWeb"/>
        <w:spacing w:after="0" w:line="240" w:lineRule="auto"/>
        <w:rPr>
          <w:rFonts w:ascii="Swis721 Cn BT" w:hAnsi="Swis721 Cn BT"/>
          <w:b/>
          <w:sz w:val="20"/>
          <w:szCs w:val="20"/>
        </w:rPr>
      </w:pPr>
      <w:r w:rsidRPr="00AC07CA">
        <w:rPr>
          <w:rFonts w:ascii="Swis721 Cn BT" w:hAnsi="Swis721 Cn BT"/>
          <w:b/>
          <w:sz w:val="20"/>
          <w:szCs w:val="20"/>
        </w:rPr>
        <w:t>Erneuerung bringt Verbesserung</w:t>
      </w:r>
    </w:p>
    <w:p w:rsidR="00483011" w:rsidRPr="00AC07CA" w:rsidRDefault="00AC07CA" w:rsidP="00AC07CA">
      <w:pPr>
        <w:pStyle w:val="StandardWeb"/>
        <w:spacing w:after="0" w:line="240" w:lineRule="auto"/>
        <w:rPr>
          <w:rFonts w:ascii="Swis721 Cn BT" w:hAnsi="Swis721 Cn BT"/>
          <w:sz w:val="20"/>
          <w:szCs w:val="20"/>
        </w:rPr>
      </w:pPr>
      <w:r w:rsidRPr="00AC07CA">
        <w:rPr>
          <w:rFonts w:ascii="Swis721 Cn BT" w:hAnsi="Swis721 Cn BT"/>
          <w:sz w:val="20"/>
          <w:szCs w:val="20"/>
        </w:rPr>
        <w:t>980 Meter Neugestaltung bringen nun mehr Beschattung, mehr Abkühlung und weniger Parkplä</w:t>
      </w:r>
      <w:r>
        <w:rPr>
          <w:rFonts w:ascii="Swis721 Cn BT" w:hAnsi="Swis721 Cn BT"/>
          <w:sz w:val="20"/>
          <w:szCs w:val="20"/>
        </w:rPr>
        <w:t xml:space="preserve">tze. </w:t>
      </w:r>
      <w:r w:rsidRPr="00AC07CA">
        <w:rPr>
          <w:rFonts w:ascii="Swis721 Cn BT" w:hAnsi="Swis721 Cn BT"/>
          <w:sz w:val="20"/>
          <w:szCs w:val="20"/>
        </w:rPr>
        <w:t xml:space="preserve">Mit Tempo 30 und den baulichen Veränderungen wurde </w:t>
      </w:r>
      <w:r>
        <w:rPr>
          <w:rFonts w:ascii="Swis721 Cn BT" w:hAnsi="Swis721 Cn BT"/>
          <w:sz w:val="20"/>
          <w:szCs w:val="20"/>
        </w:rPr>
        <w:t xml:space="preserve">der Fokus vom Autoverkehr auf das Rad und die Schiene und insbesondere auf den Gehweg gelegt. Dieser </w:t>
      </w:r>
      <w:r w:rsidR="00483011" w:rsidRPr="00AC07CA">
        <w:rPr>
          <w:rFonts w:ascii="Swis721 Cn BT" w:hAnsi="Swis721 Cn BT"/>
          <w:sz w:val="20"/>
          <w:szCs w:val="20"/>
        </w:rPr>
        <w:t>sollte entlang der neugestalteten Strecke</w:t>
      </w:r>
      <w:r>
        <w:rPr>
          <w:rFonts w:ascii="Swis721 Cn BT" w:hAnsi="Swis721 Cn BT"/>
          <w:sz w:val="20"/>
          <w:szCs w:val="20"/>
        </w:rPr>
        <w:t xml:space="preserve"> zu einem grünen Aufenthaltsort aufgewertet werden, daher kommen</w:t>
      </w:r>
      <w:r w:rsidR="00483011" w:rsidRPr="00AC07CA">
        <w:rPr>
          <w:rFonts w:ascii="Swis721 Cn BT" w:hAnsi="Swis721 Cn BT"/>
          <w:sz w:val="20"/>
          <w:szCs w:val="20"/>
        </w:rPr>
        <w:t xml:space="preserve"> </w:t>
      </w:r>
      <w:r>
        <w:rPr>
          <w:rFonts w:ascii="Swis721 Cn BT" w:hAnsi="Swis721 Cn BT"/>
          <w:sz w:val="20"/>
          <w:szCs w:val="20"/>
        </w:rPr>
        <w:t>ihm</w:t>
      </w:r>
      <w:r w:rsidR="00483011" w:rsidRPr="00AC07CA">
        <w:rPr>
          <w:rFonts w:ascii="Swis721 Cn BT" w:hAnsi="Swis721 Cn BT"/>
          <w:sz w:val="20"/>
          <w:szCs w:val="20"/>
        </w:rPr>
        <w:t xml:space="preserve"> je nach Platzverfügbarkeit zwischen 3 und 6 Meter zu. Kritik wurde am Fehlen </w:t>
      </w:r>
      <w:r>
        <w:rPr>
          <w:rFonts w:ascii="Swis721 Cn BT" w:hAnsi="Swis721 Cn BT"/>
          <w:sz w:val="20"/>
          <w:szCs w:val="20"/>
        </w:rPr>
        <w:t>eines</w:t>
      </w:r>
      <w:r w:rsidR="00483011" w:rsidRPr="00AC07CA">
        <w:rPr>
          <w:rFonts w:ascii="Swis721 Cn BT" w:hAnsi="Swis721 Cn BT"/>
          <w:sz w:val="20"/>
          <w:szCs w:val="20"/>
        </w:rPr>
        <w:t xml:space="preserve"> Fahrradstreifen</w:t>
      </w:r>
      <w:r>
        <w:rPr>
          <w:rFonts w:ascii="Swis721 Cn BT" w:hAnsi="Swis721 Cn BT"/>
          <w:sz w:val="20"/>
          <w:szCs w:val="20"/>
        </w:rPr>
        <w:t>s</w:t>
      </w:r>
      <w:r w:rsidR="00483011" w:rsidRPr="00AC07CA">
        <w:rPr>
          <w:rFonts w:ascii="Swis721 Cn BT" w:hAnsi="Swis721 Cn BT"/>
          <w:sz w:val="20"/>
          <w:szCs w:val="20"/>
        </w:rPr>
        <w:t xml:space="preserve"> geübt – ve</w:t>
      </w:r>
      <w:r>
        <w:rPr>
          <w:rFonts w:ascii="Swis721 Cn BT" w:hAnsi="Swis721 Cn BT"/>
          <w:sz w:val="20"/>
          <w:szCs w:val="20"/>
        </w:rPr>
        <w:t xml:space="preserve">rgessen wurde darauf aber nicht. </w:t>
      </w:r>
      <w:r w:rsidR="00483011" w:rsidRPr="00AC07CA">
        <w:rPr>
          <w:rFonts w:ascii="Swis721 Cn BT" w:hAnsi="Swis721 Cn BT"/>
          <w:sz w:val="20"/>
          <w:szCs w:val="20"/>
        </w:rPr>
        <w:t>Fahrradstreifen neben Straßenbahnlinien, die zwischendurch auch Haltestellen queren und in Straßenkreuzungen integriert werden müssen, gehören zu stark unfallbehafteten Verkehrsknoten. Um diese Gefahrenstellen zu vermeiden, wurde auf einen eige</w:t>
      </w:r>
      <w:r w:rsidR="005E0BDA">
        <w:rPr>
          <w:rFonts w:ascii="Swis721 Cn BT" w:hAnsi="Swis721 Cn BT"/>
          <w:sz w:val="20"/>
          <w:szCs w:val="20"/>
        </w:rPr>
        <w:t xml:space="preserve">nen Fahrradstreifen verzichtet. Als Radspur gilt der Platz zwischen den Schienen, alternativ kann der Radverkehr – wenn das unter Radfahrer*innen nicht bereits Gewohnheit ist – auf eine nahe gelegene Fahrradstraße wie die parallel laufende Hasnerstraße ausweichen. </w:t>
      </w:r>
    </w:p>
    <w:p w:rsidR="00483011" w:rsidRPr="005E0BDA" w:rsidRDefault="00483011" w:rsidP="00AC07CA">
      <w:pPr>
        <w:pStyle w:val="StandardWeb"/>
        <w:spacing w:after="0" w:line="240" w:lineRule="auto"/>
        <w:rPr>
          <w:rFonts w:ascii="Swis721 Cn BT" w:hAnsi="Swis721 Cn BT"/>
          <w:b/>
          <w:sz w:val="20"/>
          <w:szCs w:val="20"/>
        </w:rPr>
      </w:pPr>
      <w:r w:rsidRPr="005E0BDA">
        <w:rPr>
          <w:rFonts w:ascii="Swis721 Cn BT" w:hAnsi="Swis721 Cn BT"/>
          <w:b/>
          <w:sz w:val="20"/>
          <w:szCs w:val="20"/>
        </w:rPr>
        <w:t>Nutzungsvielfalt auf der Thaliastraße</w:t>
      </w:r>
    </w:p>
    <w:p w:rsidR="00483011" w:rsidRPr="00AC07CA" w:rsidRDefault="005E0BDA" w:rsidP="00AC07CA">
      <w:pPr>
        <w:pStyle w:val="StandardWeb"/>
        <w:spacing w:after="0" w:line="240" w:lineRule="auto"/>
        <w:rPr>
          <w:rFonts w:ascii="Swis721 Cn BT" w:hAnsi="Swis721 Cn BT"/>
          <w:sz w:val="20"/>
          <w:szCs w:val="20"/>
        </w:rPr>
      </w:pPr>
      <w:r>
        <w:rPr>
          <w:rFonts w:ascii="Swis721 Cn BT" w:hAnsi="Swis721 Cn BT"/>
          <w:sz w:val="20"/>
          <w:szCs w:val="20"/>
        </w:rPr>
        <w:t>Die</w:t>
      </w:r>
      <w:r w:rsidR="00483011" w:rsidRPr="00AC07CA">
        <w:rPr>
          <w:rFonts w:ascii="Swis721 Cn BT" w:hAnsi="Swis721 Cn BT"/>
          <w:sz w:val="20"/>
          <w:szCs w:val="20"/>
        </w:rPr>
        <w:t xml:space="preserve"> Thaliastraße ist ein vielfältiger Aufenthalts- und Durchzugsort. In jeder Planungsentscheidung müssen Interessen abgewogen und Gefahren vermieden werden. Tempo 30 und die bauliche Neugestaltung werden dazu führen, dass die aktuell stark befahrene Durchzugsstraße Richtung Gürtel zu einer begrünten Aufenthaltszone wird. </w:t>
      </w:r>
    </w:p>
    <w:p w:rsidR="00483011" w:rsidRPr="005E0BDA" w:rsidRDefault="00483011" w:rsidP="00AC07CA">
      <w:pPr>
        <w:pStyle w:val="StandardWeb"/>
        <w:spacing w:after="0" w:line="240" w:lineRule="auto"/>
        <w:rPr>
          <w:rFonts w:ascii="Swis721 Cn BT" w:hAnsi="Swis721 Cn BT"/>
          <w:b/>
          <w:sz w:val="20"/>
          <w:szCs w:val="20"/>
        </w:rPr>
      </w:pPr>
      <w:r w:rsidRPr="005E0BDA">
        <w:rPr>
          <w:rFonts w:ascii="Swis721 Cn BT" w:hAnsi="Swis721 Cn BT"/>
          <w:b/>
          <w:sz w:val="20"/>
          <w:szCs w:val="20"/>
        </w:rPr>
        <w:t>Aufwertung in Zahlen</w:t>
      </w:r>
    </w:p>
    <w:p w:rsidR="005E0BDA" w:rsidRDefault="00483011" w:rsidP="005E0BDA">
      <w:pPr>
        <w:pStyle w:val="StandardWeb"/>
        <w:numPr>
          <w:ilvl w:val="0"/>
          <w:numId w:val="1"/>
        </w:numPr>
        <w:spacing w:after="0" w:line="240" w:lineRule="auto"/>
        <w:rPr>
          <w:rFonts w:ascii="Swis721 Cn BT" w:hAnsi="Swis721 Cn BT"/>
          <w:sz w:val="20"/>
          <w:szCs w:val="20"/>
        </w:rPr>
      </w:pPr>
      <w:r w:rsidRPr="00AC07CA">
        <w:rPr>
          <w:rFonts w:ascii="Swis721 Cn BT" w:hAnsi="Swis721 Cn BT"/>
          <w:sz w:val="20"/>
          <w:szCs w:val="20"/>
        </w:rPr>
        <w:t xml:space="preserve">260 statt 18 Sitzplätze lassen die Thaliastraße zu einem urbanen Wohnzimmer für alle Anwohner*innen werden. </w:t>
      </w:r>
    </w:p>
    <w:p w:rsidR="005E0BDA" w:rsidRDefault="00483011" w:rsidP="005E0BDA">
      <w:pPr>
        <w:pStyle w:val="StandardWeb"/>
        <w:numPr>
          <w:ilvl w:val="0"/>
          <w:numId w:val="1"/>
        </w:numPr>
        <w:spacing w:after="0" w:line="240" w:lineRule="auto"/>
        <w:rPr>
          <w:rFonts w:ascii="Swis721 Cn BT" w:hAnsi="Swis721 Cn BT"/>
          <w:sz w:val="20"/>
          <w:szCs w:val="20"/>
        </w:rPr>
      </w:pPr>
      <w:r w:rsidRPr="00AC07CA">
        <w:rPr>
          <w:rFonts w:ascii="Swis721 Cn BT" w:hAnsi="Swis721 Cn BT"/>
          <w:sz w:val="20"/>
          <w:szCs w:val="20"/>
        </w:rPr>
        <w:t xml:space="preserve">1.800 m2 statt 160 m2 Aufenthaltsfläche ermöglichen öffentliches Leben ohne Konsumzwang. </w:t>
      </w:r>
    </w:p>
    <w:p w:rsidR="005E0BDA" w:rsidRDefault="00483011" w:rsidP="005E0BDA">
      <w:pPr>
        <w:pStyle w:val="StandardWeb"/>
        <w:numPr>
          <w:ilvl w:val="0"/>
          <w:numId w:val="1"/>
        </w:numPr>
        <w:spacing w:after="0" w:line="240" w:lineRule="auto"/>
        <w:rPr>
          <w:rFonts w:ascii="Swis721 Cn BT" w:hAnsi="Swis721 Cn BT"/>
          <w:sz w:val="20"/>
          <w:szCs w:val="20"/>
        </w:rPr>
      </w:pPr>
      <w:r w:rsidRPr="00AC07CA">
        <w:rPr>
          <w:rFonts w:ascii="Swis721 Cn BT" w:hAnsi="Swis721 Cn BT"/>
          <w:sz w:val="20"/>
          <w:szCs w:val="20"/>
        </w:rPr>
        <w:t xml:space="preserve">500 m2 statt 20 m2 Pflanzfläche werden die Straße optisch aufwerten und das Mikroklima verbessern. </w:t>
      </w:r>
    </w:p>
    <w:p w:rsidR="005E0BDA" w:rsidRDefault="00483011" w:rsidP="005E0BDA">
      <w:pPr>
        <w:pStyle w:val="StandardWeb"/>
        <w:numPr>
          <w:ilvl w:val="0"/>
          <w:numId w:val="1"/>
        </w:numPr>
        <w:spacing w:after="0" w:line="240" w:lineRule="auto"/>
        <w:rPr>
          <w:rFonts w:ascii="Swis721 Cn BT" w:hAnsi="Swis721 Cn BT"/>
          <w:sz w:val="20"/>
          <w:szCs w:val="20"/>
        </w:rPr>
      </w:pPr>
      <w:r w:rsidRPr="00AC07CA">
        <w:rPr>
          <w:rFonts w:ascii="Swis721 Cn BT" w:hAnsi="Swis721 Cn BT"/>
          <w:sz w:val="20"/>
          <w:szCs w:val="20"/>
        </w:rPr>
        <w:t xml:space="preserve">58 statt 9 Bäume werden für ein angenehmes Mikroklima und weniger Feinstaub sorgen. </w:t>
      </w:r>
    </w:p>
    <w:p w:rsidR="00483011" w:rsidRPr="00AC07CA" w:rsidRDefault="00483011" w:rsidP="005E0BDA">
      <w:pPr>
        <w:pStyle w:val="StandardWeb"/>
        <w:numPr>
          <w:ilvl w:val="0"/>
          <w:numId w:val="1"/>
        </w:numPr>
        <w:spacing w:after="0" w:line="240" w:lineRule="auto"/>
        <w:rPr>
          <w:rFonts w:ascii="Swis721 Cn BT" w:hAnsi="Swis721 Cn BT"/>
          <w:sz w:val="20"/>
          <w:szCs w:val="20"/>
        </w:rPr>
      </w:pPr>
      <w:r w:rsidRPr="00AC07CA">
        <w:rPr>
          <w:rFonts w:ascii="Swis721 Cn BT" w:hAnsi="Swis721 Cn BT"/>
          <w:sz w:val="20"/>
          <w:szCs w:val="20"/>
        </w:rPr>
        <w:t xml:space="preserve">Auf Parkplätze wurde fast gänzlich verzichtet, stattdessen kommt der frei gewordene Platz den Aufenthaltsorten im Freien zugute. </w:t>
      </w:r>
    </w:p>
    <w:p w:rsidR="00441253" w:rsidRDefault="00441253" w:rsidP="00483011"/>
    <w:p w:rsidR="00441253" w:rsidRDefault="00441253" w:rsidP="00483011"/>
    <w:p w:rsidR="00441253" w:rsidRDefault="00441253" w:rsidP="00441253">
      <w:pPr>
        <w:spacing w:after="160" w:line="259" w:lineRule="auto"/>
        <w:rPr>
          <w:rFonts w:ascii="Times" w:hAnsi="Times" w:cstheme="minorBidi"/>
          <w:sz w:val="20"/>
          <w:szCs w:val="20"/>
          <w:lang w:val="en-GB" w:eastAsia="de-DE"/>
        </w:rPr>
      </w:pPr>
      <w:r w:rsidRPr="00441253">
        <w:rPr>
          <w:rFonts w:ascii="Swis721 Cn BT" w:eastAsia="Times New Roman" w:hAnsi="Swis721 Cn BT" w:cs="Times New Roman"/>
          <w:b/>
          <w:sz w:val="20"/>
          <w:szCs w:val="20"/>
          <w:lang w:val="de-DE" w:eastAsia="de-DE"/>
        </w:rPr>
        <w:t>Mitarbeit Landschaftsarchitektur</w:t>
      </w:r>
      <w:r>
        <w:rPr>
          <w:rFonts w:ascii="Times" w:hAnsi="Times" w:cstheme="minorBidi"/>
          <w:sz w:val="20"/>
          <w:szCs w:val="20"/>
          <w:lang w:val="en-GB" w:eastAsia="de-DE"/>
        </w:rPr>
        <w:t>:</w:t>
      </w:r>
    </w:p>
    <w:p w:rsidR="00AC07CA" w:rsidRPr="00441253" w:rsidRDefault="00441253" w:rsidP="00441253">
      <w:pPr>
        <w:pStyle w:val="StandardWeb"/>
        <w:spacing w:after="0" w:line="240" w:lineRule="auto"/>
        <w:rPr>
          <w:rFonts w:ascii="Swis721 Cn BT" w:hAnsi="Swis721 Cn BT"/>
          <w:sz w:val="20"/>
          <w:szCs w:val="20"/>
        </w:rPr>
      </w:pPr>
      <w:r w:rsidRPr="00441253">
        <w:rPr>
          <w:rFonts w:ascii="Swis721 Cn BT" w:hAnsi="Swis721 Cn BT"/>
          <w:sz w:val="20"/>
          <w:szCs w:val="20"/>
        </w:rPr>
        <w:t>Sabine Dessovic, Anna Detzlhofer, Roland Barthofer, Tanja Neumayer, Anja Eredics, Rita Engl, Sebastian Cimander, Catherine Ludwig</w:t>
      </w:r>
    </w:p>
    <w:sectPr w:rsidR="00AC07CA" w:rsidRPr="00441253" w:rsidSect="00F4492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wis721 Cn BT">
    <w:altName w:val="Cambria"/>
    <w:charset w:val="00"/>
    <w:family w:val="swiss"/>
    <w:pitch w:val="variable"/>
    <w:sig w:usb0="00000087" w:usb1="00000000" w:usb2="00000000" w:usb3="00000000" w:csb0="0000001B" w:csb1="00000000"/>
  </w:font>
  <w:font w:name="Calibri Light">
    <w:altName w:val="Cambria"/>
    <w:charset w:val="00"/>
    <w:family w:val="swiss"/>
    <w:pitch w:val="variable"/>
    <w:sig w:usb0="E4002EFF" w:usb1="C000247B"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F23534"/>
    <w:multiLevelType w:val="hybridMultilevel"/>
    <w:tmpl w:val="973EA0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oNotTrackMoves/>
  <w:defaultTabStop w:val="708"/>
  <w:hyphenationZone w:val="425"/>
  <w:characterSpacingControl w:val="doNotCompress"/>
  <w:compat/>
  <w:rsids>
    <w:rsidRoot w:val="00483011"/>
    <w:rsid w:val="00342A1A"/>
    <w:rsid w:val="00441253"/>
    <w:rsid w:val="00483011"/>
    <w:rsid w:val="005E0BDA"/>
    <w:rsid w:val="00731092"/>
    <w:rsid w:val="00924FD3"/>
    <w:rsid w:val="0099625E"/>
    <w:rsid w:val="00A2790A"/>
    <w:rsid w:val="00AA2A19"/>
    <w:rsid w:val="00AC07CA"/>
    <w:rsid w:val="00B217C5"/>
    <w:rsid w:val="00BF733A"/>
    <w:rsid w:val="00F44922"/>
    <w:rsid w:val="00FE0709"/>
  </w:rsids>
  <m:mathPr>
    <m:mathFont m:val="Impact"/>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83011"/>
    <w:pPr>
      <w:spacing w:after="0" w:line="240" w:lineRule="auto"/>
    </w:pPr>
    <w:rPr>
      <w:rFonts w:ascii="Calibri" w:hAnsi="Calibri" w:cs="Calibri"/>
      <w:lang w:eastAsia="de-AT"/>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TitelZeichen">
    <w:name w:val="Titel Zeichen"/>
    <w:basedOn w:val="Absatzstandardschriftart"/>
    <w:link w:val="Titel"/>
    <w:uiPriority w:val="10"/>
    <w:qFormat/>
    <w:rsid w:val="00AC07CA"/>
    <w:rPr>
      <w:rFonts w:ascii="Swis721 Cn BT" w:eastAsiaTheme="majorEastAsia" w:hAnsi="Swis721 Cn BT" w:cstheme="majorBidi"/>
      <w:color w:val="323E4F" w:themeColor="text2" w:themeShade="BF"/>
      <w:spacing w:val="5"/>
      <w:sz w:val="44"/>
      <w:szCs w:val="52"/>
    </w:rPr>
  </w:style>
  <w:style w:type="paragraph" w:styleId="Titel">
    <w:name w:val="Title"/>
    <w:basedOn w:val="Standard"/>
    <w:next w:val="Standard"/>
    <w:link w:val="TitelZeichen"/>
    <w:uiPriority w:val="10"/>
    <w:qFormat/>
    <w:rsid w:val="00AC07CA"/>
    <w:pPr>
      <w:pBdr>
        <w:bottom w:val="single" w:sz="8" w:space="4" w:color="4F81BD"/>
      </w:pBdr>
      <w:spacing w:before="360" w:after="300"/>
      <w:contextualSpacing/>
    </w:pPr>
    <w:rPr>
      <w:rFonts w:ascii="Swis721 Cn BT" w:eastAsiaTheme="majorEastAsia" w:hAnsi="Swis721 Cn BT" w:cstheme="majorBidi"/>
      <w:color w:val="323E4F" w:themeColor="text2" w:themeShade="BF"/>
      <w:spacing w:val="5"/>
      <w:sz w:val="44"/>
      <w:szCs w:val="52"/>
      <w:lang w:eastAsia="en-US"/>
    </w:rPr>
  </w:style>
  <w:style w:type="character" w:customStyle="1" w:styleId="TitelZeichen1">
    <w:name w:val="Titel Zeichen1"/>
    <w:basedOn w:val="Absatzstandardschriftart"/>
    <w:link w:val="Titel"/>
    <w:uiPriority w:val="10"/>
    <w:rsid w:val="00AC07CA"/>
    <w:rPr>
      <w:rFonts w:asciiTheme="majorHAnsi" w:eastAsiaTheme="majorEastAsia" w:hAnsiTheme="majorHAnsi" w:cstheme="majorBidi"/>
      <w:color w:val="364354" w:themeColor="text2" w:themeShade="CC"/>
      <w:spacing w:val="5"/>
      <w:kern w:val="28"/>
      <w:sz w:val="52"/>
      <w:szCs w:val="52"/>
      <w:lang w:eastAsia="de-AT"/>
    </w:rPr>
  </w:style>
  <w:style w:type="paragraph" w:styleId="StandardWeb">
    <w:name w:val="Normal (Web)"/>
    <w:basedOn w:val="Standard"/>
    <w:uiPriority w:val="99"/>
    <w:unhideWhenUsed/>
    <w:rsid w:val="00AC07CA"/>
    <w:pPr>
      <w:spacing w:before="100" w:beforeAutospacing="1" w:after="142" w:line="276" w:lineRule="auto"/>
    </w:pPr>
    <w:rPr>
      <w:rFonts w:ascii="Times New Roman" w:eastAsia="Times New Roman" w:hAnsi="Times New Roman" w:cs="Times New Roman"/>
      <w:sz w:val="24"/>
      <w:szCs w:val="24"/>
      <w:lang w:val="de-DE" w:eastAsia="de-DE"/>
    </w:rPr>
  </w:style>
</w:styles>
</file>

<file path=word/webSettings.xml><?xml version="1.0" encoding="utf-8"?>
<w:webSettings xmlns:r="http://schemas.openxmlformats.org/officeDocument/2006/relationships" xmlns:w="http://schemas.openxmlformats.org/wordprocessingml/2006/main">
  <w:divs>
    <w:div w:id="74784354">
      <w:bodyDiv w:val="1"/>
      <w:marLeft w:val="0"/>
      <w:marRight w:val="0"/>
      <w:marTop w:val="0"/>
      <w:marBottom w:val="0"/>
      <w:divBdr>
        <w:top w:val="none" w:sz="0" w:space="0" w:color="auto"/>
        <w:left w:val="none" w:sz="0" w:space="0" w:color="auto"/>
        <w:bottom w:val="none" w:sz="0" w:space="0" w:color="auto"/>
        <w:right w:val="none" w:sz="0" w:space="0" w:color="auto"/>
      </w:divBdr>
    </w:div>
    <w:div w:id="209173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2123</Characters>
  <Application>Microsoft Macintosh Word</Application>
  <DocSecurity>4</DocSecurity>
  <Lines>17</Lines>
  <Paragraphs>4</Paragraphs>
  <ScaleCrop>false</ScaleCrop>
  <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Zottmann</dc:creator>
  <cp:keywords/>
  <dc:description/>
  <cp:lastModifiedBy>Helena Zottmann</cp:lastModifiedBy>
  <cp:revision>2</cp:revision>
  <dcterms:created xsi:type="dcterms:W3CDTF">2021-12-10T14:59:00Z</dcterms:created>
  <dcterms:modified xsi:type="dcterms:W3CDTF">2021-12-10T14:59:00Z</dcterms:modified>
</cp:coreProperties>
</file>